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CE03" w14:textId="77777777" w:rsidR="0000381E" w:rsidRDefault="0000381E" w:rsidP="00141BBF">
      <w:pPr>
        <w:jc w:val="center"/>
        <w:rPr>
          <w:b/>
          <w:bCs/>
          <w:sz w:val="32"/>
          <w:szCs w:val="32"/>
        </w:rPr>
      </w:pPr>
    </w:p>
    <w:p w14:paraId="490ADF80" w14:textId="77777777" w:rsidR="0000381E" w:rsidRDefault="0000381E" w:rsidP="00141BBF">
      <w:pPr>
        <w:jc w:val="center"/>
        <w:rPr>
          <w:b/>
          <w:bCs/>
          <w:sz w:val="32"/>
          <w:szCs w:val="32"/>
        </w:rPr>
      </w:pPr>
    </w:p>
    <w:p w14:paraId="34868C4C" w14:textId="5F47300A" w:rsidR="00141BBF" w:rsidRDefault="00141BBF" w:rsidP="00141BBF">
      <w:pPr>
        <w:jc w:val="center"/>
        <w:rPr>
          <w:b/>
          <w:bCs/>
          <w:sz w:val="32"/>
          <w:szCs w:val="32"/>
        </w:rPr>
      </w:pPr>
      <w:r w:rsidRPr="00A206D2">
        <w:rPr>
          <w:b/>
          <w:bCs/>
          <w:sz w:val="32"/>
          <w:szCs w:val="32"/>
        </w:rPr>
        <w:t>How to find your way around our virtual conference</w:t>
      </w:r>
    </w:p>
    <w:p w14:paraId="28C11BD9" w14:textId="0E5CCBE8" w:rsidR="00141BBF" w:rsidRPr="00C37BA5" w:rsidRDefault="00C37BA5" w:rsidP="00C37BA5">
      <w:pPr>
        <w:jc w:val="center"/>
        <w:rPr>
          <w:i/>
          <w:iCs/>
          <w:sz w:val="24"/>
          <w:szCs w:val="24"/>
        </w:rPr>
      </w:pPr>
      <w:r w:rsidRPr="00C37BA5">
        <w:rPr>
          <w:i/>
          <w:iCs/>
          <w:sz w:val="24"/>
          <w:szCs w:val="24"/>
        </w:rPr>
        <w:t xml:space="preserve">See Patricia </w:t>
      </w:r>
      <w:proofErr w:type="spellStart"/>
      <w:r w:rsidRPr="00C37BA5">
        <w:rPr>
          <w:i/>
          <w:iCs/>
          <w:sz w:val="24"/>
          <w:szCs w:val="24"/>
        </w:rPr>
        <w:t>Durgin’s</w:t>
      </w:r>
      <w:proofErr w:type="spellEnd"/>
      <w:r w:rsidRPr="00C37BA5">
        <w:rPr>
          <w:i/>
          <w:iCs/>
          <w:sz w:val="24"/>
          <w:szCs w:val="24"/>
        </w:rPr>
        <w:t xml:space="preserve"> PDF of these six steps.</w:t>
      </w:r>
    </w:p>
    <w:p w14:paraId="13561E50" w14:textId="17527668" w:rsidR="00141BBF" w:rsidRDefault="0075031E" w:rsidP="00141BBF">
      <w:pPr>
        <w:pStyle w:val="ListParagraph"/>
        <w:numPr>
          <w:ilvl w:val="0"/>
          <w:numId w:val="1"/>
        </w:numPr>
        <w:rPr>
          <w:sz w:val="24"/>
          <w:szCs w:val="24"/>
        </w:rPr>
      </w:pPr>
      <w:r w:rsidRPr="0075031E">
        <w:rPr>
          <w:b/>
          <w:bCs/>
          <w:sz w:val="24"/>
          <w:szCs w:val="24"/>
        </w:rPr>
        <w:t xml:space="preserve">MUST DO – On Tuesday, June 22, or Wednesday, June 23, from noon until 6:00 </w:t>
      </w:r>
      <w:r>
        <w:rPr>
          <w:sz w:val="24"/>
          <w:szCs w:val="24"/>
        </w:rPr>
        <w:t>e</w:t>
      </w:r>
      <w:r w:rsidR="00141BBF" w:rsidRPr="00A206D2">
        <w:rPr>
          <w:sz w:val="24"/>
          <w:szCs w:val="24"/>
        </w:rPr>
        <w:t>nter gpcwc.obv.io in your browser.</w:t>
      </w:r>
      <w:r w:rsidR="00141BBF">
        <w:rPr>
          <w:sz w:val="24"/>
          <w:szCs w:val="24"/>
        </w:rPr>
        <w:t xml:space="preserve"> Use your email address as your temporary password.</w:t>
      </w:r>
      <w:r w:rsidR="00141BBF">
        <w:rPr>
          <w:sz w:val="24"/>
          <w:szCs w:val="24"/>
        </w:rPr>
        <w:br/>
      </w:r>
    </w:p>
    <w:p w14:paraId="69D5ABAA" w14:textId="77777777" w:rsidR="00141BBF" w:rsidRDefault="00141BBF" w:rsidP="00141BBF">
      <w:pPr>
        <w:pStyle w:val="ListParagraph"/>
        <w:numPr>
          <w:ilvl w:val="0"/>
          <w:numId w:val="1"/>
        </w:numPr>
        <w:rPr>
          <w:sz w:val="24"/>
          <w:szCs w:val="24"/>
        </w:rPr>
      </w:pPr>
      <w:r>
        <w:rPr>
          <w:sz w:val="24"/>
          <w:szCs w:val="24"/>
        </w:rPr>
        <w:t>You will be prompted to create a new password and sign a waiver.</w:t>
      </w:r>
    </w:p>
    <w:p w14:paraId="45279956" w14:textId="77777777" w:rsidR="00141BBF" w:rsidRDefault="00141BBF" w:rsidP="00141BBF">
      <w:pPr>
        <w:pStyle w:val="ListParagraph"/>
        <w:rPr>
          <w:sz w:val="24"/>
          <w:szCs w:val="24"/>
        </w:rPr>
      </w:pPr>
    </w:p>
    <w:p w14:paraId="1B324665" w14:textId="77777777" w:rsidR="00141BBF" w:rsidRPr="00A206D2" w:rsidRDefault="00141BBF" w:rsidP="00141BBF">
      <w:pPr>
        <w:pStyle w:val="ListParagraph"/>
        <w:numPr>
          <w:ilvl w:val="0"/>
          <w:numId w:val="1"/>
        </w:numPr>
        <w:rPr>
          <w:sz w:val="24"/>
          <w:szCs w:val="24"/>
        </w:rPr>
      </w:pPr>
      <w:r w:rsidRPr="00A206D2">
        <w:rPr>
          <w:sz w:val="24"/>
          <w:szCs w:val="24"/>
        </w:rPr>
        <w:t xml:space="preserve"> </w:t>
      </w:r>
      <w:r>
        <w:rPr>
          <w:sz w:val="24"/>
          <w:szCs w:val="24"/>
        </w:rPr>
        <w:t xml:space="preserve">Tech Check is next. One of our staff will be waiting for you in this Zoom room to make certain you and your </w:t>
      </w:r>
      <w:r w:rsidRPr="00A206D2">
        <w:rPr>
          <w:sz w:val="24"/>
          <w:szCs w:val="24"/>
        </w:rPr>
        <w:t>equipment are ready to participate in the conference.</w:t>
      </w:r>
    </w:p>
    <w:p w14:paraId="72C35579" w14:textId="77777777" w:rsidR="00141BBF" w:rsidRDefault="00141BBF" w:rsidP="00141BBF">
      <w:pPr>
        <w:pStyle w:val="ListParagraph"/>
        <w:rPr>
          <w:sz w:val="24"/>
          <w:szCs w:val="24"/>
        </w:rPr>
      </w:pPr>
    </w:p>
    <w:p w14:paraId="4AB2F96B" w14:textId="77777777" w:rsidR="00141BBF" w:rsidRDefault="00141BBF" w:rsidP="00141BBF">
      <w:pPr>
        <w:pStyle w:val="ListParagraph"/>
        <w:numPr>
          <w:ilvl w:val="0"/>
          <w:numId w:val="1"/>
        </w:numPr>
        <w:rPr>
          <w:sz w:val="24"/>
          <w:szCs w:val="24"/>
        </w:rPr>
      </w:pPr>
      <w:r>
        <w:rPr>
          <w:sz w:val="24"/>
          <w:szCs w:val="24"/>
        </w:rPr>
        <w:t>Once the Tech Check is completed and you have no more questions, click “Leave the Meeting” on the bottom of the page.</w:t>
      </w:r>
    </w:p>
    <w:p w14:paraId="4F175E74" w14:textId="77777777" w:rsidR="00141BBF" w:rsidRPr="00A206D2" w:rsidRDefault="00141BBF" w:rsidP="00141BBF">
      <w:pPr>
        <w:pStyle w:val="ListParagraph"/>
        <w:rPr>
          <w:sz w:val="24"/>
          <w:szCs w:val="24"/>
        </w:rPr>
      </w:pPr>
    </w:p>
    <w:p w14:paraId="4E8F6726" w14:textId="76A7CCAB" w:rsidR="00141BBF" w:rsidRDefault="00141BBF" w:rsidP="00141BBF">
      <w:pPr>
        <w:pStyle w:val="ListParagraph"/>
        <w:numPr>
          <w:ilvl w:val="0"/>
          <w:numId w:val="1"/>
        </w:numPr>
        <w:rPr>
          <w:sz w:val="24"/>
          <w:szCs w:val="24"/>
        </w:rPr>
      </w:pPr>
      <w:r>
        <w:rPr>
          <w:sz w:val="24"/>
          <w:szCs w:val="24"/>
        </w:rPr>
        <w:t>You’re now ready to enter the conference. Again type gpcwc.obv.io in your browser. Enter your new password.</w:t>
      </w:r>
      <w:r w:rsidR="001B6815">
        <w:rPr>
          <w:sz w:val="24"/>
          <w:szCs w:val="24"/>
        </w:rPr>
        <w:t xml:space="preserve"> (You will need to do this whenever you leave the conference and come back.)</w:t>
      </w:r>
      <w:r w:rsidR="0075031E">
        <w:rPr>
          <w:sz w:val="24"/>
          <w:szCs w:val="24"/>
        </w:rPr>
        <w:t xml:space="preserve"> NOTE: See Wednesday </w:t>
      </w:r>
      <w:proofErr w:type="spellStart"/>
      <w:r w:rsidR="0075031E">
        <w:rPr>
          <w:sz w:val="24"/>
          <w:szCs w:val="24"/>
        </w:rPr>
        <w:t>earlybird</w:t>
      </w:r>
      <w:proofErr w:type="spellEnd"/>
      <w:r w:rsidR="0075031E">
        <w:rPr>
          <w:sz w:val="24"/>
          <w:szCs w:val="24"/>
        </w:rPr>
        <w:t xml:space="preserve"> options on next page. </w:t>
      </w:r>
      <w:r w:rsidR="0075031E" w:rsidRPr="0075031E">
        <w:rPr>
          <w:b/>
          <w:bCs/>
          <w:sz w:val="24"/>
          <w:szCs w:val="24"/>
        </w:rPr>
        <w:t>Conference gets officially underway Thursday, June 24, at 9:00. To be on time is to be early!</w:t>
      </w:r>
    </w:p>
    <w:p w14:paraId="6E7502EE" w14:textId="77777777" w:rsidR="00141BBF" w:rsidRPr="00A206D2" w:rsidRDefault="00141BBF" w:rsidP="00141BBF">
      <w:pPr>
        <w:pStyle w:val="ListParagraph"/>
        <w:rPr>
          <w:sz w:val="24"/>
          <w:szCs w:val="24"/>
        </w:rPr>
      </w:pPr>
    </w:p>
    <w:p w14:paraId="19FE5468" w14:textId="718FE13F" w:rsidR="00141BBF" w:rsidRDefault="00141BBF" w:rsidP="00141BBF">
      <w:pPr>
        <w:pStyle w:val="ListParagraph"/>
        <w:numPr>
          <w:ilvl w:val="0"/>
          <w:numId w:val="1"/>
        </w:numPr>
        <w:rPr>
          <w:sz w:val="24"/>
          <w:szCs w:val="24"/>
        </w:rPr>
      </w:pPr>
      <w:r>
        <w:rPr>
          <w:sz w:val="24"/>
          <w:szCs w:val="24"/>
        </w:rPr>
        <w:t>You will be taken to the Dashboard – our conference hub. From here simply follow the conference agenda and click on the room you want to join.</w:t>
      </w:r>
    </w:p>
    <w:p w14:paraId="3389C6BD" w14:textId="76FC76D3" w:rsidR="00141BBF" w:rsidRPr="00141BBF" w:rsidRDefault="00141BBF" w:rsidP="00141BBF">
      <w:pPr>
        <w:jc w:val="center"/>
        <w:rPr>
          <w:b/>
          <w:bCs/>
          <w:sz w:val="28"/>
          <w:szCs w:val="28"/>
        </w:rPr>
      </w:pPr>
      <w:r>
        <w:rPr>
          <w:b/>
          <w:bCs/>
          <w:sz w:val="28"/>
          <w:szCs w:val="28"/>
        </w:rPr>
        <w:br/>
      </w:r>
      <w:r w:rsidRPr="00141BBF">
        <w:rPr>
          <w:b/>
          <w:bCs/>
          <w:sz w:val="28"/>
          <w:szCs w:val="28"/>
        </w:rPr>
        <w:t>Our Dashboard</w:t>
      </w:r>
      <w:r>
        <w:rPr>
          <w:b/>
          <w:bCs/>
          <w:sz w:val="28"/>
          <w:szCs w:val="28"/>
        </w:rPr>
        <w:br/>
      </w:r>
    </w:p>
    <w:p w14:paraId="1FFF38A9" w14:textId="28EF96E7" w:rsidR="00141BBF" w:rsidRDefault="00141BBF" w:rsidP="00141BBF">
      <w:pPr>
        <w:pStyle w:val="ListParagraph"/>
        <w:numPr>
          <w:ilvl w:val="0"/>
          <w:numId w:val="2"/>
        </w:numPr>
      </w:pPr>
      <w:r>
        <w:t xml:space="preserve">Take time to visit </w:t>
      </w:r>
      <w:r w:rsidRPr="00CA0699">
        <w:rPr>
          <w:b/>
          <w:bCs/>
        </w:rPr>
        <w:t>Ministries GPCWC Supports and Recommends</w:t>
      </w:r>
      <w:r>
        <w:t>. (You’ll earn points!)</w:t>
      </w:r>
      <w:r>
        <w:br/>
      </w:r>
    </w:p>
    <w:p w14:paraId="6EA69ABC" w14:textId="0A7CDCE2" w:rsidR="00141BBF" w:rsidRDefault="00141BBF" w:rsidP="00141BBF">
      <w:pPr>
        <w:pStyle w:val="ListParagraph"/>
        <w:numPr>
          <w:ilvl w:val="0"/>
          <w:numId w:val="2"/>
        </w:numPr>
      </w:pPr>
      <w:r>
        <w:t xml:space="preserve">The </w:t>
      </w:r>
      <w:r w:rsidRPr="00CA0699">
        <w:rPr>
          <w:b/>
          <w:bCs/>
        </w:rPr>
        <w:t>prayer room</w:t>
      </w:r>
      <w:r>
        <w:t xml:space="preserve"> is open throughout the conference. Laura Shaffer or Joy Schneider welcome the opportunity to pray with you.</w:t>
      </w:r>
      <w:r>
        <w:br/>
      </w:r>
    </w:p>
    <w:p w14:paraId="578A0547" w14:textId="73329015" w:rsidR="00141BBF" w:rsidRDefault="00141BBF" w:rsidP="00141BBF">
      <w:pPr>
        <w:pStyle w:val="ListParagraph"/>
        <w:numPr>
          <w:ilvl w:val="0"/>
          <w:numId w:val="2"/>
        </w:numPr>
      </w:pPr>
      <w:r>
        <w:t xml:space="preserve">NOTE: </w:t>
      </w:r>
      <w:r w:rsidRPr="00CA0699">
        <w:rPr>
          <w:b/>
          <w:bCs/>
        </w:rPr>
        <w:t>Eastern time</w:t>
      </w:r>
      <w:r>
        <w:t xml:space="preserve">. Do the needed calculations if not on Eastern </w:t>
      </w:r>
      <w:proofErr w:type="gramStart"/>
      <w:r>
        <w:t>time.</w:t>
      </w:r>
      <w:proofErr w:type="gramEnd"/>
      <w:r>
        <w:t xml:space="preserve"> </w:t>
      </w:r>
      <w:r>
        <w:br/>
      </w:r>
    </w:p>
    <w:p w14:paraId="5883698A" w14:textId="75CE687E" w:rsidR="00141BBF" w:rsidRDefault="00141BBF" w:rsidP="00141BBF">
      <w:pPr>
        <w:pStyle w:val="ListParagraph"/>
        <w:numPr>
          <w:ilvl w:val="0"/>
          <w:numId w:val="2"/>
        </w:numPr>
      </w:pPr>
      <w:r w:rsidRPr="00CA0699">
        <w:rPr>
          <w:b/>
          <w:bCs/>
        </w:rPr>
        <w:t>Don’t Miss This!</w:t>
      </w:r>
      <w:r>
        <w:t xml:space="preserve"> (in sidebar) Keep an eye out for not previously planned opportunities.</w:t>
      </w:r>
      <w:r>
        <w:br/>
      </w:r>
    </w:p>
    <w:p w14:paraId="35A4DE9B" w14:textId="0A8B9526" w:rsidR="00141BBF" w:rsidRDefault="00141BBF" w:rsidP="00141BBF">
      <w:pPr>
        <w:pStyle w:val="ListParagraph"/>
        <w:numPr>
          <w:ilvl w:val="0"/>
          <w:numId w:val="2"/>
        </w:numPr>
      </w:pPr>
      <w:r w:rsidRPr="00CA0699">
        <w:rPr>
          <w:b/>
          <w:bCs/>
        </w:rPr>
        <w:t>WINNER</w:t>
      </w:r>
      <w:r>
        <w:t xml:space="preserve"> – You’ll win points for actively participating with prizes to be randomly awarded. Whoever is #1 at the end of the conference will win a free registration to the August 26-28 Colorado conference.</w:t>
      </w:r>
      <w:r>
        <w:br/>
      </w:r>
    </w:p>
    <w:p w14:paraId="0614EC90" w14:textId="27E59185" w:rsidR="00141BBF" w:rsidRDefault="00141BBF" w:rsidP="00141BBF">
      <w:pPr>
        <w:pStyle w:val="ListParagraph"/>
        <w:numPr>
          <w:ilvl w:val="0"/>
          <w:numId w:val="2"/>
        </w:numPr>
      </w:pPr>
      <w:r w:rsidRPr="00CA0699">
        <w:rPr>
          <w:b/>
          <w:bCs/>
        </w:rPr>
        <w:t>Handouts</w:t>
      </w:r>
      <w:r>
        <w:t xml:space="preserve"> – in brite yellow. You’ll want to print or display on a second screen handouts for sessions you attend.</w:t>
      </w:r>
      <w:r>
        <w:br/>
      </w:r>
    </w:p>
    <w:p w14:paraId="01A4CB32" w14:textId="6AA0196B" w:rsidR="00141BBF" w:rsidRDefault="00141BBF" w:rsidP="00141BBF">
      <w:pPr>
        <w:pStyle w:val="ListParagraph"/>
        <w:numPr>
          <w:ilvl w:val="0"/>
          <w:numId w:val="2"/>
        </w:numPr>
      </w:pPr>
      <w:r w:rsidRPr="00CA0699">
        <w:rPr>
          <w:b/>
          <w:bCs/>
        </w:rPr>
        <w:t xml:space="preserve">GPCWC Facebook page </w:t>
      </w:r>
      <w:r>
        <w:t>in addition to the chat is a great place to connect and make new friends.</w:t>
      </w:r>
    </w:p>
    <w:p w14:paraId="427ECFFF" w14:textId="4CDDB5A6" w:rsidR="001B6815" w:rsidRDefault="00141BBF" w:rsidP="001B6815">
      <w:pPr>
        <w:pStyle w:val="ListParagraph"/>
        <w:numPr>
          <w:ilvl w:val="0"/>
          <w:numId w:val="1"/>
        </w:numPr>
      </w:pPr>
      <w:r w:rsidRPr="001B6815">
        <w:rPr>
          <w:b/>
          <w:bCs/>
        </w:rPr>
        <w:lastRenderedPageBreak/>
        <w:t xml:space="preserve">Group appointments </w:t>
      </w:r>
      <w:r>
        <w:t xml:space="preserve">– you will receive </w:t>
      </w:r>
      <w:r w:rsidR="001B6815">
        <w:t>a list of who you are scheduled to meet with, when, and where. You will enter the room with the others scheduled for that half hour. Remember to pray for them as they present their pitch.</w:t>
      </w:r>
      <w:r w:rsidR="001B6815">
        <w:br/>
      </w:r>
    </w:p>
    <w:p w14:paraId="4650D5E8" w14:textId="36892F52" w:rsidR="001B6815" w:rsidRDefault="001B6815" w:rsidP="001B6815">
      <w:pPr>
        <w:pStyle w:val="ListParagraph"/>
        <w:numPr>
          <w:ilvl w:val="0"/>
          <w:numId w:val="1"/>
        </w:numPr>
      </w:pPr>
      <w:r w:rsidRPr="001B6815">
        <w:rPr>
          <w:b/>
          <w:bCs/>
        </w:rPr>
        <w:t>One-on-one appointments</w:t>
      </w:r>
      <w:r>
        <w:t xml:space="preserve"> – You will receive an email Saturday morning</w:t>
      </w:r>
      <w:r w:rsidR="0000381E">
        <w:t>, June 26,</w:t>
      </w:r>
      <w:r>
        <w:t xml:space="preserve"> if an editor or agent has requested to meet with you. </w:t>
      </w:r>
    </w:p>
    <w:p w14:paraId="5DAC0C05" w14:textId="77777777" w:rsidR="001B6815" w:rsidRDefault="001B6815" w:rsidP="001B6815">
      <w:pPr>
        <w:pStyle w:val="ListParagraph"/>
      </w:pPr>
    </w:p>
    <w:p w14:paraId="5CE36A2C" w14:textId="5574D79B" w:rsidR="001B6815" w:rsidRDefault="001B6815" w:rsidP="001B6815">
      <w:pPr>
        <w:pStyle w:val="ListParagraph"/>
        <w:numPr>
          <w:ilvl w:val="0"/>
          <w:numId w:val="1"/>
        </w:numPr>
      </w:pPr>
      <w:r w:rsidRPr="001B6815">
        <w:rPr>
          <w:b/>
          <w:bCs/>
        </w:rPr>
        <w:t xml:space="preserve">Small group Q &amp; A during meals </w:t>
      </w:r>
      <w:r>
        <w:t xml:space="preserve">– </w:t>
      </w:r>
      <w:r w:rsidR="0000381E">
        <w:t>Y</w:t>
      </w:r>
      <w:r>
        <w:t>ou are welcome to come and go from rooms to find out about as many of the services offered as you are interested in.</w:t>
      </w:r>
    </w:p>
    <w:p w14:paraId="7F099F7F" w14:textId="77777777" w:rsidR="008F52FF" w:rsidRDefault="008F52FF" w:rsidP="008F52FF">
      <w:pPr>
        <w:pStyle w:val="ListParagraph"/>
      </w:pPr>
    </w:p>
    <w:p w14:paraId="086E5AC5" w14:textId="44252243" w:rsidR="008F52FF" w:rsidRDefault="008F52FF" w:rsidP="008F52FF">
      <w:pPr>
        <w:pStyle w:val="ListParagraph"/>
        <w:numPr>
          <w:ilvl w:val="0"/>
          <w:numId w:val="1"/>
        </w:numPr>
      </w:pPr>
      <w:r w:rsidRPr="008F52FF">
        <w:rPr>
          <w:b/>
          <w:bCs/>
        </w:rPr>
        <w:t>Build your network of writing friends</w:t>
      </w:r>
      <w:r>
        <w:t xml:space="preserve"> – Don’t miss the breakouts each day, the chat rooms after dinner Thursday and Friday night, and the online chat. (Tips: Download the chat for info you might want later like the name and email of new friends. You’ll connect more with others if you are live rather than just a picture on the screen. And be sure to display your first and last name.</w:t>
      </w:r>
    </w:p>
    <w:p w14:paraId="2241B397" w14:textId="77777777" w:rsidR="008F52FF" w:rsidRDefault="008F52FF" w:rsidP="008F52FF">
      <w:pPr>
        <w:pStyle w:val="ListParagraph"/>
      </w:pPr>
    </w:p>
    <w:p w14:paraId="7918EBE1" w14:textId="51D0920F" w:rsidR="00385E57" w:rsidRDefault="006A0BFB" w:rsidP="001B6815">
      <w:pPr>
        <w:pStyle w:val="ListParagraph"/>
        <w:numPr>
          <w:ilvl w:val="0"/>
          <w:numId w:val="1"/>
        </w:numPr>
      </w:pPr>
      <w:r>
        <w:t xml:space="preserve">Don’t forget our </w:t>
      </w:r>
      <w:r w:rsidRPr="004D583F">
        <w:rPr>
          <w:b/>
          <w:bCs/>
        </w:rPr>
        <w:t>early bird</w:t>
      </w:r>
      <w:r w:rsidR="004D583F" w:rsidRPr="004D583F">
        <w:rPr>
          <w:b/>
          <w:bCs/>
        </w:rPr>
        <w:t>s</w:t>
      </w:r>
      <w:r>
        <w:t xml:space="preserve"> on Wednesda</w:t>
      </w:r>
      <w:r w:rsidR="00B64E65">
        <w:t>y</w:t>
      </w:r>
      <w:r w:rsidR="00385E57">
        <w:t>:</w:t>
      </w:r>
    </w:p>
    <w:p w14:paraId="4C1E05B5" w14:textId="77777777" w:rsidR="00385E57" w:rsidRDefault="00385E57" w:rsidP="00385E57">
      <w:pPr>
        <w:pStyle w:val="ListParagraph"/>
      </w:pPr>
    </w:p>
    <w:p w14:paraId="472F3C99" w14:textId="169F4089" w:rsidR="006A0BFB" w:rsidRDefault="00385E57" w:rsidP="00385E57">
      <w:pPr>
        <w:pStyle w:val="ListParagraph"/>
      </w:pPr>
      <w:r>
        <w:t xml:space="preserve">3:00 pm Meet and Greet </w:t>
      </w:r>
      <w:r w:rsidR="008D0053">
        <w:t>our amazing registrar &amp; appointments coordinator – Barb Haley</w:t>
      </w:r>
      <w:r>
        <w:br/>
      </w:r>
      <w:r w:rsidR="004D583F">
        <w:t>4:00 pm – Kick Out Cliches and Christianese – Ava Pennington</w:t>
      </w:r>
      <w:r w:rsidR="004D583F">
        <w:br/>
        <w:t>7:00 pm – Brainstorming – Dick Bruso</w:t>
      </w:r>
    </w:p>
    <w:p w14:paraId="62FAD2A6" w14:textId="77777777" w:rsidR="001B6815" w:rsidRDefault="001B6815" w:rsidP="001B6815">
      <w:pPr>
        <w:pStyle w:val="ListParagraph"/>
      </w:pPr>
    </w:p>
    <w:p w14:paraId="4FE83C72" w14:textId="4B0441D6" w:rsidR="00141BBF" w:rsidRDefault="001B6815" w:rsidP="001B6815">
      <w:pPr>
        <w:pStyle w:val="ListParagraph"/>
        <w:numPr>
          <w:ilvl w:val="0"/>
          <w:numId w:val="1"/>
        </w:numPr>
      </w:pPr>
      <w:r>
        <w:t xml:space="preserve">Participate in our </w:t>
      </w:r>
      <w:r w:rsidRPr="001B6815">
        <w:rPr>
          <w:b/>
          <w:bCs/>
        </w:rPr>
        <w:t>Author’s Night</w:t>
      </w:r>
      <w:r>
        <w:t xml:space="preserve"> on Friday and our virtual autograph party. See the instructions to </w:t>
      </w:r>
      <w:r w:rsidRPr="001B6815">
        <w:rPr>
          <w:b/>
          <w:bCs/>
        </w:rPr>
        <w:t>Sell Your Book</w:t>
      </w:r>
      <w:r>
        <w:t xml:space="preserve"> by clicking here</w:t>
      </w:r>
      <w:r w:rsidR="00022D21">
        <w:t>. Have your book with you so you can hold it up when you’re being interviewed.</w:t>
      </w:r>
    </w:p>
    <w:p w14:paraId="2E8AEF3A" w14:textId="77777777" w:rsidR="003167D5" w:rsidRDefault="003167D5" w:rsidP="003167D5">
      <w:pPr>
        <w:pStyle w:val="ListParagraph"/>
      </w:pPr>
    </w:p>
    <w:p w14:paraId="7D5E87C1" w14:textId="1C405925" w:rsidR="003167D5" w:rsidRDefault="00AA4AAA" w:rsidP="001B6815">
      <w:pPr>
        <w:pStyle w:val="ListParagraph"/>
        <w:numPr>
          <w:ilvl w:val="0"/>
          <w:numId w:val="1"/>
        </w:numPr>
      </w:pPr>
      <w:r>
        <w:t xml:space="preserve">There’s still time to </w:t>
      </w:r>
      <w:r w:rsidRPr="00CA0699">
        <w:rPr>
          <w:b/>
          <w:bCs/>
        </w:rPr>
        <w:t>e</w:t>
      </w:r>
      <w:r w:rsidR="00B156EB" w:rsidRPr="00CA0699">
        <w:rPr>
          <w:b/>
          <w:bCs/>
        </w:rPr>
        <w:t>ncourage your friends to register</w:t>
      </w:r>
      <w:r w:rsidR="00B156EB">
        <w:t xml:space="preserve">. </w:t>
      </w:r>
      <w:r w:rsidR="00035031">
        <w:t>If they can’t be with us all three days, remind them that 100+ hours of videos will be available for two months. And, if needed, they can do time payments</w:t>
      </w:r>
      <w:r w:rsidR="00517380">
        <w:t>.</w:t>
      </w:r>
    </w:p>
    <w:p w14:paraId="41EB3A3E" w14:textId="77777777" w:rsidR="00517380" w:rsidRDefault="00517380" w:rsidP="00517380">
      <w:pPr>
        <w:pStyle w:val="ListParagraph"/>
      </w:pPr>
    </w:p>
    <w:p w14:paraId="064D337D" w14:textId="77777777" w:rsidR="00517380" w:rsidRDefault="00517380" w:rsidP="00517380">
      <w:pPr>
        <w:jc w:val="center"/>
        <w:rPr>
          <w:b/>
          <w:bCs/>
          <w:sz w:val="28"/>
          <w:szCs w:val="28"/>
        </w:rPr>
      </w:pPr>
      <w:r w:rsidRPr="008223D8">
        <w:rPr>
          <w:b/>
          <w:bCs/>
          <w:sz w:val="28"/>
          <w:szCs w:val="28"/>
        </w:rPr>
        <w:t xml:space="preserve">REMEMBER – You MUST check in next Tuesday or Wednesday (12 – 6) </w:t>
      </w:r>
      <w:r>
        <w:rPr>
          <w:b/>
          <w:bCs/>
          <w:sz w:val="28"/>
          <w:szCs w:val="28"/>
        </w:rPr>
        <w:br/>
      </w:r>
      <w:r w:rsidRPr="008223D8">
        <w:rPr>
          <w:b/>
          <w:bCs/>
          <w:sz w:val="28"/>
          <w:szCs w:val="28"/>
        </w:rPr>
        <w:t>in order to be able to get into the conference when it starts.</w:t>
      </w:r>
    </w:p>
    <w:p w14:paraId="62EBEAF8" w14:textId="77777777" w:rsidR="00D85A50" w:rsidRPr="00B75A84" w:rsidRDefault="00517380" w:rsidP="00D85A50">
      <w:pPr>
        <w:jc w:val="center"/>
        <w:rPr>
          <w:b/>
          <w:bCs/>
        </w:rPr>
      </w:pPr>
      <w:r>
        <w:rPr>
          <w:b/>
          <w:bCs/>
          <w:sz w:val="28"/>
          <w:szCs w:val="28"/>
        </w:rPr>
        <w:t>gpcwc.obv.io</w:t>
      </w:r>
      <w:r w:rsidRPr="008223D8">
        <w:rPr>
          <w:b/>
          <w:bCs/>
          <w:sz w:val="28"/>
          <w:szCs w:val="28"/>
        </w:rPr>
        <w:br/>
      </w:r>
      <w:r w:rsidR="00D85A50">
        <w:br/>
      </w:r>
      <w:r w:rsidR="00D85A50" w:rsidRPr="00B75A84">
        <w:rPr>
          <w:b/>
          <w:bCs/>
        </w:rPr>
        <w:t>IF YOU ENCOUNTER A PROBLEM</w:t>
      </w:r>
      <w:r w:rsidR="00D85A50">
        <w:rPr>
          <w:b/>
          <w:bCs/>
        </w:rPr>
        <w:t xml:space="preserve"> LOGGING IN</w:t>
      </w:r>
      <w:r w:rsidR="00D85A50" w:rsidRPr="00B75A84">
        <w:rPr>
          <w:b/>
          <w:bCs/>
        </w:rPr>
        <w:t>, CONTACT:</w:t>
      </w:r>
    </w:p>
    <w:p w14:paraId="0FA20CD4" w14:textId="77777777" w:rsidR="00D85A50" w:rsidRPr="001242EF" w:rsidRDefault="00D85A50" w:rsidP="00D85A50">
      <w:pPr>
        <w:jc w:val="center"/>
      </w:pPr>
      <w:r w:rsidRPr="001242EF">
        <w:t xml:space="preserve">Marlene – </w:t>
      </w:r>
      <w:hyperlink r:id="rId5" w:history="1">
        <w:r w:rsidRPr="001242EF">
          <w:rPr>
            <w:rStyle w:val="Hyperlink"/>
          </w:rPr>
          <w:t>mbagnull@aol.com</w:t>
        </w:r>
      </w:hyperlink>
      <w:r w:rsidRPr="001242EF">
        <w:t>, 484-991-8581</w:t>
      </w:r>
      <w:r w:rsidRPr="001242EF">
        <w:br/>
        <w:t xml:space="preserve">Debbie Hardy - </w:t>
      </w:r>
      <w:hyperlink r:id="rId6" w:history="1">
        <w:r w:rsidRPr="001242EF">
          <w:rPr>
            <w:rStyle w:val="Hyperlink"/>
          </w:rPr>
          <w:t>dahardy6600@gmail.com</w:t>
        </w:r>
      </w:hyperlink>
      <w:r w:rsidRPr="001242EF">
        <w:t>, 303-587-0158</w:t>
      </w:r>
      <w:r w:rsidRPr="001242EF">
        <w:br/>
      </w:r>
      <w:r>
        <w:t xml:space="preserve">Laura Shaffer – </w:t>
      </w:r>
      <w:hyperlink r:id="rId7" w:history="1">
        <w:r w:rsidRPr="00830579">
          <w:rPr>
            <w:rStyle w:val="Hyperlink"/>
          </w:rPr>
          <w:t>davidtshaffer@juno.com</w:t>
        </w:r>
      </w:hyperlink>
      <w:r>
        <w:t>, 303-669-6383</w:t>
      </w:r>
      <w:r>
        <w:br/>
        <w:t xml:space="preserve">Sandy Austin – </w:t>
      </w:r>
      <w:hyperlink r:id="rId8" w:history="1">
        <w:r w:rsidRPr="00830579">
          <w:rPr>
            <w:rStyle w:val="Hyperlink"/>
          </w:rPr>
          <w:t>sandy4bionic@gmail.com</w:t>
        </w:r>
      </w:hyperlink>
      <w:r>
        <w:t>, 303-882-2609</w:t>
      </w:r>
      <w:r>
        <w:br/>
      </w:r>
    </w:p>
    <w:p w14:paraId="56D2E799" w14:textId="77777777" w:rsidR="00D85A50" w:rsidRPr="001242EF" w:rsidRDefault="00D85A50" w:rsidP="00D85A50">
      <w:pPr>
        <w:jc w:val="center"/>
        <w:rPr>
          <w:b/>
          <w:bCs/>
        </w:rPr>
      </w:pPr>
      <w:r w:rsidRPr="001242EF">
        <w:rPr>
          <w:b/>
          <w:bCs/>
        </w:rPr>
        <w:t>FOR MAJOR TECH ISSUES CONTACT:</w:t>
      </w:r>
    </w:p>
    <w:p w14:paraId="740BB677" w14:textId="77777777" w:rsidR="00D85A50" w:rsidRDefault="00D85A50" w:rsidP="00D85A50">
      <w:pPr>
        <w:jc w:val="center"/>
      </w:pPr>
      <w:r>
        <w:t>Eric Sprinkle, 719-322-6992</w:t>
      </w:r>
      <w:r>
        <w:br/>
        <w:t>Tab Scheffler, 609-792-7378</w:t>
      </w:r>
    </w:p>
    <w:p w14:paraId="0063E3ED" w14:textId="77777777" w:rsidR="00D85A50" w:rsidRDefault="00D85A50" w:rsidP="00D85A50">
      <w:pPr>
        <w:jc w:val="center"/>
      </w:pPr>
    </w:p>
    <w:p w14:paraId="14A97D2E" w14:textId="59A07EE8" w:rsidR="00141BBF" w:rsidRPr="00AB4F95" w:rsidRDefault="00D85A50" w:rsidP="00B75A84">
      <w:pPr>
        <w:jc w:val="center"/>
      </w:pPr>
      <w:r>
        <w:rPr>
          <w:b/>
          <w:bCs/>
        </w:rPr>
        <w:t>During the conference, visit the Help Desk</w:t>
      </w:r>
    </w:p>
    <w:sectPr w:rsidR="00141BBF" w:rsidRPr="00AB4F95" w:rsidSect="0000381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0C0E"/>
    <w:multiLevelType w:val="hybridMultilevel"/>
    <w:tmpl w:val="5ADE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356AC"/>
    <w:multiLevelType w:val="hybridMultilevel"/>
    <w:tmpl w:val="A7283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673D3"/>
    <w:multiLevelType w:val="hybridMultilevel"/>
    <w:tmpl w:val="6D3C2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9733A"/>
    <w:multiLevelType w:val="hybridMultilevel"/>
    <w:tmpl w:val="83802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BF"/>
    <w:rsid w:val="0000381E"/>
    <w:rsid w:val="00017017"/>
    <w:rsid w:val="00022D21"/>
    <w:rsid w:val="00035031"/>
    <w:rsid w:val="00077682"/>
    <w:rsid w:val="00141BBF"/>
    <w:rsid w:val="001B6815"/>
    <w:rsid w:val="001D3C6E"/>
    <w:rsid w:val="001E27B5"/>
    <w:rsid w:val="002116F9"/>
    <w:rsid w:val="003167D5"/>
    <w:rsid w:val="00346251"/>
    <w:rsid w:val="00385E57"/>
    <w:rsid w:val="004A35F0"/>
    <w:rsid w:val="004D583F"/>
    <w:rsid w:val="005126E3"/>
    <w:rsid w:val="00517380"/>
    <w:rsid w:val="00531F50"/>
    <w:rsid w:val="005370F5"/>
    <w:rsid w:val="006A0BFB"/>
    <w:rsid w:val="0075031E"/>
    <w:rsid w:val="007A5F44"/>
    <w:rsid w:val="008705AE"/>
    <w:rsid w:val="00892121"/>
    <w:rsid w:val="008D0053"/>
    <w:rsid w:val="008F52FF"/>
    <w:rsid w:val="00993E4F"/>
    <w:rsid w:val="009B4A78"/>
    <w:rsid w:val="00A82AAD"/>
    <w:rsid w:val="00AA4AAA"/>
    <w:rsid w:val="00AB4F95"/>
    <w:rsid w:val="00B156EB"/>
    <w:rsid w:val="00B522F7"/>
    <w:rsid w:val="00B64E65"/>
    <w:rsid w:val="00B75A84"/>
    <w:rsid w:val="00BE4CBB"/>
    <w:rsid w:val="00C37BA5"/>
    <w:rsid w:val="00C7071F"/>
    <w:rsid w:val="00CA0699"/>
    <w:rsid w:val="00D85A50"/>
    <w:rsid w:val="00DA42AA"/>
    <w:rsid w:val="00DB3850"/>
    <w:rsid w:val="00E7747B"/>
    <w:rsid w:val="00EF7DB3"/>
    <w:rsid w:val="00FB023C"/>
    <w:rsid w:val="00FE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85A0"/>
  <w15:chartTrackingRefBased/>
  <w15:docId w15:val="{2B38B4E0-CE32-4891-80C4-30F20C28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BBF"/>
    <w:rPr>
      <w:color w:val="0000FF"/>
      <w:u w:val="single"/>
    </w:rPr>
  </w:style>
  <w:style w:type="paragraph" w:styleId="ListParagraph">
    <w:name w:val="List Paragraph"/>
    <w:basedOn w:val="Normal"/>
    <w:uiPriority w:val="34"/>
    <w:qFormat/>
    <w:rsid w:val="00141BBF"/>
    <w:pPr>
      <w:ind w:left="720"/>
      <w:contextualSpacing/>
    </w:pPr>
  </w:style>
  <w:style w:type="character" w:styleId="UnresolvedMention">
    <w:name w:val="Unresolved Mention"/>
    <w:basedOn w:val="DefaultParagraphFont"/>
    <w:uiPriority w:val="99"/>
    <w:semiHidden/>
    <w:unhideWhenUsed/>
    <w:rsid w:val="009B4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53899">
      <w:bodyDiv w:val="1"/>
      <w:marLeft w:val="0"/>
      <w:marRight w:val="0"/>
      <w:marTop w:val="0"/>
      <w:marBottom w:val="0"/>
      <w:divBdr>
        <w:top w:val="none" w:sz="0" w:space="0" w:color="auto"/>
        <w:left w:val="none" w:sz="0" w:space="0" w:color="auto"/>
        <w:bottom w:val="none" w:sz="0" w:space="0" w:color="auto"/>
        <w:right w:val="none" w:sz="0" w:space="0" w:color="auto"/>
      </w:divBdr>
    </w:div>
    <w:div w:id="15752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4bionic@gmail.com" TargetMode="External"/><Relationship Id="rId3" Type="http://schemas.openxmlformats.org/officeDocument/2006/relationships/settings" Target="settings.xml"/><Relationship Id="rId7" Type="http://schemas.openxmlformats.org/officeDocument/2006/relationships/hyperlink" Target="mailto:davidtshaffer@ju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hardy6600@gmail.com" TargetMode="External"/><Relationship Id="rId5" Type="http://schemas.openxmlformats.org/officeDocument/2006/relationships/hyperlink" Target="mailto:mbagnull@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Bagnull</dc:creator>
  <cp:keywords/>
  <dc:description/>
  <cp:lastModifiedBy>Marlene Bagnull</cp:lastModifiedBy>
  <cp:revision>2</cp:revision>
  <cp:lastPrinted>2021-06-18T23:46:00Z</cp:lastPrinted>
  <dcterms:created xsi:type="dcterms:W3CDTF">2021-06-19T22:10:00Z</dcterms:created>
  <dcterms:modified xsi:type="dcterms:W3CDTF">2021-06-19T22:10:00Z</dcterms:modified>
</cp:coreProperties>
</file>